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01" w:rsidRDefault="00CC7101" w:rsidP="00A17688">
      <w:pPr>
        <w:pStyle w:val="align-left"/>
        <w:spacing w:before="0" w:beforeAutospacing="0" w:after="120" w:afterAutospacing="0" w:line="320" w:lineRule="atLeast"/>
        <w:jc w:val="center"/>
        <w:rPr>
          <w:rFonts w:ascii="Arial" w:hAnsi="Arial" w:cs="Arial"/>
          <w:b/>
          <w:bCs/>
          <w:spacing w:val="70"/>
          <w:sz w:val="44"/>
          <w:szCs w:val="22"/>
          <w:u w:val="single"/>
        </w:rPr>
      </w:pPr>
    </w:p>
    <w:p w:rsidR="00A17688" w:rsidRPr="00A17688" w:rsidRDefault="00A17688" w:rsidP="00A17688">
      <w:pPr>
        <w:pStyle w:val="align-left"/>
        <w:spacing w:before="0" w:beforeAutospacing="0" w:after="120" w:afterAutospacing="0" w:line="320" w:lineRule="atLeast"/>
        <w:jc w:val="center"/>
        <w:rPr>
          <w:rFonts w:ascii="Arial" w:hAnsi="Arial" w:cs="Arial"/>
          <w:b/>
          <w:bCs/>
          <w:spacing w:val="70"/>
          <w:sz w:val="44"/>
          <w:szCs w:val="22"/>
          <w:u w:val="single"/>
        </w:rPr>
      </w:pPr>
      <w:r w:rsidRPr="00A17688">
        <w:rPr>
          <w:rFonts w:ascii="Arial" w:hAnsi="Arial" w:cs="Arial"/>
          <w:b/>
          <w:bCs/>
          <w:spacing w:val="70"/>
          <w:sz w:val="44"/>
          <w:szCs w:val="22"/>
          <w:u w:val="single"/>
        </w:rPr>
        <w:t>PRESSEMITTEILUNG</w:t>
      </w:r>
    </w:p>
    <w:p w:rsidR="00A17688" w:rsidRDefault="00A17688" w:rsidP="00A17688">
      <w:pPr>
        <w:pStyle w:val="align-left"/>
        <w:spacing w:before="0" w:beforeAutospacing="0" w:after="120" w:afterAutospacing="0" w:line="320" w:lineRule="atLeast"/>
        <w:jc w:val="both"/>
        <w:rPr>
          <w:rFonts w:ascii="Arial" w:hAnsi="Arial" w:cs="Arial"/>
          <w:b/>
          <w:bCs/>
          <w:sz w:val="32"/>
          <w:szCs w:val="22"/>
        </w:rPr>
      </w:pPr>
    </w:p>
    <w:p w:rsidR="00A17688" w:rsidRPr="00A17688" w:rsidRDefault="00A17688" w:rsidP="00A17688">
      <w:pPr>
        <w:pStyle w:val="align-left"/>
        <w:spacing w:before="0" w:beforeAutospacing="0" w:after="120" w:afterAutospacing="0" w:line="320" w:lineRule="atLeast"/>
        <w:jc w:val="both"/>
        <w:rPr>
          <w:rFonts w:ascii="Arial" w:hAnsi="Arial" w:cs="Arial"/>
          <w:b/>
          <w:bCs/>
          <w:sz w:val="32"/>
          <w:szCs w:val="22"/>
        </w:rPr>
      </w:pPr>
      <w:r w:rsidRPr="00A17688">
        <w:rPr>
          <w:rFonts w:ascii="Arial" w:hAnsi="Arial" w:cs="Arial"/>
          <w:b/>
          <w:bCs/>
          <w:sz w:val="32"/>
          <w:szCs w:val="22"/>
        </w:rPr>
        <w:t>Von Mensch zu Mensch</w:t>
      </w:r>
    </w:p>
    <w:p w:rsidR="00A17688" w:rsidRPr="00A17688" w:rsidRDefault="00A17688" w:rsidP="00A17688">
      <w:pPr>
        <w:spacing w:after="120" w:line="320" w:lineRule="atLeast"/>
        <w:jc w:val="both"/>
        <w:rPr>
          <w:rFonts w:ascii="Arial" w:eastAsia="Times New Roman" w:hAnsi="Arial" w:cs="Arial"/>
          <w:b/>
          <w:bCs/>
          <w:sz w:val="32"/>
          <w:szCs w:val="22"/>
        </w:rPr>
      </w:pPr>
      <w:r w:rsidRPr="00A17688">
        <w:rPr>
          <w:rFonts w:ascii="Arial" w:eastAsia="Times New Roman" w:hAnsi="Arial" w:cs="Arial"/>
          <w:b/>
          <w:bCs/>
          <w:sz w:val="32"/>
          <w:szCs w:val="22"/>
        </w:rPr>
        <w:t>LIGA der Freien Wohlfahrtspflege in Rheinland-Pfalz zeigt mit Informations-Kampagne ihre Kompetenzen auf</w:t>
      </w:r>
    </w:p>
    <w:p w:rsidR="00A17688" w:rsidRPr="00A17688" w:rsidRDefault="00A17688" w:rsidP="00A17688">
      <w:pPr>
        <w:spacing w:after="120" w:line="320" w:lineRule="atLeast"/>
        <w:jc w:val="both"/>
        <w:rPr>
          <w:rFonts w:ascii="Arial" w:eastAsia="Times New Roman" w:hAnsi="Arial" w:cs="Arial"/>
          <w:b/>
          <w:bCs/>
          <w:sz w:val="22"/>
          <w:szCs w:val="22"/>
        </w:rPr>
      </w:pPr>
    </w:p>
    <w:p w:rsidR="00A17688" w:rsidRPr="00A17688" w:rsidRDefault="00A17688" w:rsidP="00A17688">
      <w:pPr>
        <w:spacing w:after="240" w:line="320" w:lineRule="atLeast"/>
        <w:jc w:val="both"/>
        <w:rPr>
          <w:rFonts w:ascii="Arial" w:eastAsia="Times New Roman" w:hAnsi="Arial" w:cs="Arial"/>
          <w:bCs/>
          <w:sz w:val="22"/>
          <w:szCs w:val="22"/>
        </w:rPr>
      </w:pPr>
      <w:r w:rsidRPr="00A17688">
        <w:rPr>
          <w:rFonts w:ascii="Arial" w:eastAsia="Times New Roman" w:hAnsi="Arial" w:cs="Arial"/>
          <w:bCs/>
          <w:sz w:val="22"/>
          <w:szCs w:val="22"/>
        </w:rPr>
        <w:t xml:space="preserve">Unser Profil: Vielseitig – Unsere Stärken: Einmalig. Mit dieser kernigen Aussage tritt die LIGA aktuell an die Öffentlichkeit, um ihre vielfältigen Leistungen darzustellen. </w:t>
      </w:r>
    </w:p>
    <w:p w:rsidR="00A17688" w:rsidRPr="00A17688" w:rsidRDefault="00A17688" w:rsidP="00A17688">
      <w:pPr>
        <w:spacing w:after="240" w:line="320" w:lineRule="atLeast"/>
        <w:jc w:val="both"/>
        <w:rPr>
          <w:rFonts w:ascii="Arial" w:eastAsia="Times New Roman" w:hAnsi="Arial" w:cs="Arial"/>
          <w:bCs/>
          <w:sz w:val="22"/>
          <w:szCs w:val="22"/>
        </w:rPr>
      </w:pPr>
      <w:r w:rsidRPr="00A17688">
        <w:rPr>
          <w:rFonts w:ascii="Arial" w:eastAsia="Times New Roman" w:hAnsi="Arial" w:cs="Arial"/>
          <w:bCs/>
          <w:sz w:val="22"/>
          <w:szCs w:val="22"/>
        </w:rPr>
        <w:t>Wir alle kennen Kindergärten, Kinder- und Jugend</w:t>
      </w:r>
      <w:r w:rsidR="00CC7101">
        <w:rPr>
          <w:rFonts w:ascii="Arial" w:eastAsia="Times New Roman" w:hAnsi="Arial" w:cs="Arial"/>
          <w:bCs/>
          <w:sz w:val="22"/>
          <w:szCs w:val="22"/>
        </w:rPr>
        <w:t>hilfe</w:t>
      </w:r>
      <w:r w:rsidRPr="00A17688">
        <w:rPr>
          <w:rFonts w:ascii="Arial" w:eastAsia="Times New Roman" w:hAnsi="Arial" w:cs="Arial"/>
          <w:bCs/>
          <w:sz w:val="22"/>
          <w:szCs w:val="22"/>
        </w:rPr>
        <w:t>, wissen um Altersheime und Pflegei</w:t>
      </w:r>
      <w:r w:rsidRPr="00A17688">
        <w:rPr>
          <w:rFonts w:ascii="Arial" w:eastAsia="Times New Roman" w:hAnsi="Arial" w:cs="Arial"/>
          <w:bCs/>
          <w:sz w:val="22"/>
          <w:szCs w:val="22"/>
        </w:rPr>
        <w:t>n</w:t>
      </w:r>
      <w:r w:rsidRPr="00A17688">
        <w:rPr>
          <w:rFonts w:ascii="Arial" w:eastAsia="Times New Roman" w:hAnsi="Arial" w:cs="Arial"/>
          <w:bCs/>
          <w:sz w:val="22"/>
          <w:szCs w:val="22"/>
        </w:rPr>
        <w:t>richtungen, Behindertenhilfe, Suchtkrankenhilfe, Existenzsicherung, Armutsbekämpfung und - ganz aktuell - das Engagement für die Tausende von Flüchtlingen die auf der Suche nach e</w:t>
      </w:r>
      <w:r w:rsidRPr="00A17688">
        <w:rPr>
          <w:rFonts w:ascii="Arial" w:eastAsia="Times New Roman" w:hAnsi="Arial" w:cs="Arial"/>
          <w:bCs/>
          <w:sz w:val="22"/>
          <w:szCs w:val="22"/>
        </w:rPr>
        <w:t>i</w:t>
      </w:r>
      <w:r w:rsidRPr="00A17688">
        <w:rPr>
          <w:rFonts w:ascii="Arial" w:eastAsia="Times New Roman" w:hAnsi="Arial" w:cs="Arial"/>
          <w:bCs/>
          <w:sz w:val="22"/>
          <w:szCs w:val="22"/>
        </w:rPr>
        <w:t>nem sicheren und friedlichen Leben in unserem Land um Aufnahme bitten.</w:t>
      </w:r>
    </w:p>
    <w:p w:rsidR="00A17688" w:rsidRPr="00A17688" w:rsidRDefault="00A17688" w:rsidP="00A17688">
      <w:pPr>
        <w:spacing w:after="240" w:line="320" w:lineRule="atLeast"/>
        <w:jc w:val="both"/>
        <w:rPr>
          <w:rFonts w:ascii="Arial" w:eastAsia="Times New Roman" w:hAnsi="Arial" w:cs="Arial"/>
          <w:bCs/>
          <w:sz w:val="22"/>
          <w:szCs w:val="22"/>
        </w:rPr>
      </w:pPr>
      <w:r w:rsidRPr="00A17688">
        <w:rPr>
          <w:rFonts w:ascii="Arial" w:eastAsia="Times New Roman" w:hAnsi="Arial" w:cs="Arial"/>
          <w:bCs/>
          <w:sz w:val="22"/>
          <w:szCs w:val="22"/>
        </w:rPr>
        <w:t>Dass sich in all diesen unterschiedlichen Einrichtungen mehr als 145.000 Mitarbeitende in Haupt- und über 30.000 Menschen im Ehrenamt alleine in Rheinland-Pfalz den vielfältigen und oft schwierigen sozialen Aufgaben und Herausforderungen stellen, bleibt der Gesellschaft im Alltag meistens verborgen. Diese Aufgabengebiete und Tätigkeitsfelder, die auch entscheidend zur Sicherung unseres sozialen und gesellschaftlichen Zusammenlebens beitragen, werden der Öffentlichkeit aktuell in einer Informationskampagne der LIGA der Freien Wohlfahrtspflege in Form von Infokarten, Plakaten und einer Internetpräsenz dargestellt.</w:t>
      </w:r>
    </w:p>
    <w:p w:rsidR="00A17688" w:rsidRPr="00A17688" w:rsidRDefault="0083672E" w:rsidP="00A17688">
      <w:pPr>
        <w:spacing w:after="240" w:line="320" w:lineRule="atLeast"/>
        <w:jc w:val="both"/>
        <w:rPr>
          <w:rFonts w:ascii="Arial" w:eastAsia="Times New Roman" w:hAnsi="Arial" w:cs="Arial"/>
          <w:bCs/>
          <w:sz w:val="22"/>
          <w:szCs w:val="22"/>
        </w:rPr>
      </w:pPr>
      <w:r>
        <w:rPr>
          <w:rFonts w:ascii="Arial" w:eastAsia="Times New Roman" w:hAnsi="Arial" w:cs="Arial"/>
          <w:bCs/>
          <w:sz w:val="22"/>
          <w:szCs w:val="22"/>
        </w:rPr>
        <w:t>Die</w:t>
      </w:r>
      <w:r w:rsidR="00A17688" w:rsidRPr="00A17688">
        <w:rPr>
          <w:rFonts w:ascii="Arial" w:eastAsia="Times New Roman" w:hAnsi="Arial" w:cs="Arial"/>
          <w:bCs/>
          <w:sz w:val="22"/>
          <w:szCs w:val="22"/>
        </w:rPr>
        <w:t xml:space="preserve"> LIGA der Freien Wohlfahrtspflege ist ein Zusammenschluss der </w:t>
      </w:r>
      <w:r w:rsidR="00A17688">
        <w:rPr>
          <w:rFonts w:ascii="Arial" w:eastAsia="Times New Roman" w:hAnsi="Arial" w:cs="Arial"/>
          <w:bCs/>
          <w:sz w:val="22"/>
          <w:szCs w:val="22"/>
        </w:rPr>
        <w:t>rheinland-pfälzischen Spi</w:t>
      </w:r>
      <w:r w:rsidR="00A17688">
        <w:rPr>
          <w:rFonts w:ascii="Arial" w:eastAsia="Times New Roman" w:hAnsi="Arial" w:cs="Arial"/>
          <w:bCs/>
          <w:sz w:val="22"/>
          <w:szCs w:val="22"/>
        </w:rPr>
        <w:t>t</w:t>
      </w:r>
      <w:r w:rsidR="00A17688">
        <w:rPr>
          <w:rFonts w:ascii="Arial" w:eastAsia="Times New Roman" w:hAnsi="Arial" w:cs="Arial"/>
          <w:bCs/>
          <w:sz w:val="22"/>
          <w:szCs w:val="22"/>
        </w:rPr>
        <w:t>zenv</w:t>
      </w:r>
      <w:r w:rsidR="00A17688" w:rsidRPr="00A17688">
        <w:rPr>
          <w:rFonts w:ascii="Arial" w:eastAsia="Times New Roman" w:hAnsi="Arial" w:cs="Arial"/>
          <w:bCs/>
          <w:sz w:val="22"/>
          <w:szCs w:val="22"/>
        </w:rPr>
        <w:t xml:space="preserve">erbände </w:t>
      </w:r>
      <w:r w:rsidR="00A17688">
        <w:rPr>
          <w:rFonts w:ascii="Arial" w:eastAsia="Times New Roman" w:hAnsi="Arial" w:cs="Arial"/>
          <w:bCs/>
          <w:sz w:val="22"/>
          <w:szCs w:val="22"/>
        </w:rPr>
        <w:t xml:space="preserve">von </w:t>
      </w:r>
      <w:r w:rsidR="00A17688" w:rsidRPr="00A17688">
        <w:rPr>
          <w:rFonts w:ascii="Arial" w:eastAsia="Times New Roman" w:hAnsi="Arial" w:cs="Arial"/>
          <w:bCs/>
          <w:sz w:val="22"/>
          <w:szCs w:val="22"/>
        </w:rPr>
        <w:t>Arbeiterwohlfahrt, Caritas, Deutsche</w:t>
      </w:r>
      <w:r w:rsidR="00A17688">
        <w:rPr>
          <w:rFonts w:ascii="Arial" w:eastAsia="Times New Roman" w:hAnsi="Arial" w:cs="Arial"/>
          <w:bCs/>
          <w:sz w:val="22"/>
          <w:szCs w:val="22"/>
        </w:rPr>
        <w:t>m</w:t>
      </w:r>
      <w:r w:rsidR="00A17688" w:rsidRPr="00A17688">
        <w:rPr>
          <w:rFonts w:ascii="Arial" w:eastAsia="Times New Roman" w:hAnsi="Arial" w:cs="Arial"/>
          <w:bCs/>
          <w:sz w:val="22"/>
          <w:szCs w:val="22"/>
        </w:rPr>
        <w:t xml:space="preserve"> Rote</w:t>
      </w:r>
      <w:r w:rsidR="00A17688">
        <w:rPr>
          <w:rFonts w:ascii="Arial" w:eastAsia="Times New Roman" w:hAnsi="Arial" w:cs="Arial"/>
          <w:bCs/>
          <w:sz w:val="22"/>
          <w:szCs w:val="22"/>
        </w:rPr>
        <w:t>n</w:t>
      </w:r>
      <w:r w:rsidR="00A17688" w:rsidRPr="00A17688">
        <w:rPr>
          <w:rFonts w:ascii="Arial" w:eastAsia="Times New Roman" w:hAnsi="Arial" w:cs="Arial"/>
          <w:bCs/>
          <w:sz w:val="22"/>
          <w:szCs w:val="22"/>
        </w:rPr>
        <w:t xml:space="preserve"> Kreuz, Diakonie und </w:t>
      </w:r>
      <w:r w:rsidR="00A17688">
        <w:rPr>
          <w:rFonts w:ascii="Arial" w:eastAsia="Times New Roman" w:hAnsi="Arial" w:cs="Arial"/>
          <w:bCs/>
          <w:sz w:val="22"/>
          <w:szCs w:val="22"/>
        </w:rPr>
        <w:t xml:space="preserve">dem </w:t>
      </w:r>
      <w:proofErr w:type="spellStart"/>
      <w:r w:rsidR="00A17688">
        <w:rPr>
          <w:rFonts w:ascii="Arial" w:eastAsia="Times New Roman" w:hAnsi="Arial" w:cs="Arial"/>
          <w:bCs/>
          <w:sz w:val="22"/>
          <w:szCs w:val="22"/>
        </w:rPr>
        <w:t>PAR</w:t>
      </w:r>
      <w:r w:rsidR="00A17688">
        <w:rPr>
          <w:rFonts w:ascii="Arial" w:eastAsia="Times New Roman" w:hAnsi="Arial" w:cs="Arial"/>
          <w:bCs/>
          <w:sz w:val="22"/>
          <w:szCs w:val="22"/>
        </w:rPr>
        <w:t>I</w:t>
      </w:r>
      <w:r w:rsidR="00A17688">
        <w:rPr>
          <w:rFonts w:ascii="Arial" w:eastAsia="Times New Roman" w:hAnsi="Arial" w:cs="Arial"/>
          <w:bCs/>
          <w:sz w:val="22"/>
          <w:szCs w:val="22"/>
        </w:rPr>
        <w:t>TÄTischen</w:t>
      </w:r>
      <w:proofErr w:type="spellEnd"/>
      <w:r w:rsidR="00A17688" w:rsidRPr="00A17688">
        <w:rPr>
          <w:rFonts w:ascii="Arial" w:eastAsia="Times New Roman" w:hAnsi="Arial" w:cs="Arial"/>
          <w:bCs/>
          <w:sz w:val="22"/>
          <w:szCs w:val="22"/>
        </w:rPr>
        <w:t xml:space="preserve">. </w:t>
      </w:r>
    </w:p>
    <w:p w:rsidR="00A17688" w:rsidRPr="00A17688" w:rsidRDefault="00A17688" w:rsidP="00A17688">
      <w:pPr>
        <w:spacing w:after="240" w:line="320" w:lineRule="atLeast"/>
        <w:jc w:val="both"/>
        <w:rPr>
          <w:rFonts w:ascii="Arial" w:eastAsia="Times New Roman" w:hAnsi="Arial" w:cs="Arial"/>
          <w:bCs/>
          <w:sz w:val="22"/>
          <w:szCs w:val="22"/>
        </w:rPr>
      </w:pPr>
      <w:r w:rsidRPr="00A17688">
        <w:rPr>
          <w:rFonts w:ascii="Arial" w:eastAsia="Times New Roman" w:hAnsi="Arial" w:cs="Arial"/>
          <w:bCs/>
          <w:sz w:val="22"/>
          <w:szCs w:val="22"/>
        </w:rPr>
        <w:t>Weitgehend unbekannt in diesem Zusammenhang ist bisher sicherlich ebenso die Rolle der Sozialwirtschaft in Rheinland-Pfalz als Teil des Wirtschaftssystems und bedeutender Wir</w:t>
      </w:r>
      <w:r w:rsidRPr="00A17688">
        <w:rPr>
          <w:rFonts w:ascii="Arial" w:eastAsia="Times New Roman" w:hAnsi="Arial" w:cs="Arial"/>
          <w:bCs/>
          <w:sz w:val="22"/>
          <w:szCs w:val="22"/>
        </w:rPr>
        <w:t>t</w:t>
      </w:r>
      <w:r w:rsidRPr="00A17688">
        <w:rPr>
          <w:rFonts w:ascii="Arial" w:eastAsia="Times New Roman" w:hAnsi="Arial" w:cs="Arial"/>
          <w:bCs/>
          <w:sz w:val="22"/>
          <w:szCs w:val="22"/>
        </w:rPr>
        <w:t xml:space="preserve">schaftsfaktor. In der allgemeinen Betrachtung wird die Arbeit der Sozialwirtschaft oft eher als unangenehmer Kostenfaktor gesehen. Dabei wird unterschätzt, dass diese und damit die Freie Wohlfahrtspflege nicht nur zur Wertschöpfung generell sondern auch zum regionalen Mehrwert entscheidend beiträgt. </w:t>
      </w:r>
    </w:p>
    <w:p w:rsidR="00A17688" w:rsidRPr="00A17688" w:rsidRDefault="00A17688" w:rsidP="00A17688">
      <w:pPr>
        <w:spacing w:after="240" w:line="320" w:lineRule="atLeast"/>
        <w:jc w:val="both"/>
        <w:rPr>
          <w:rFonts w:ascii="Arial" w:eastAsia="Times New Roman" w:hAnsi="Arial" w:cs="Arial"/>
          <w:bCs/>
          <w:sz w:val="22"/>
          <w:szCs w:val="22"/>
        </w:rPr>
      </w:pPr>
      <w:r w:rsidRPr="00A17688">
        <w:rPr>
          <w:rFonts w:ascii="Arial" w:eastAsia="Times New Roman" w:hAnsi="Arial" w:cs="Arial"/>
          <w:bCs/>
          <w:sz w:val="22"/>
          <w:szCs w:val="22"/>
        </w:rPr>
        <w:t>Um dies in Zahlen für uns alle und auch den politischen Entscheidungsträgern verständlich da</w:t>
      </w:r>
      <w:r w:rsidRPr="00A17688">
        <w:rPr>
          <w:rFonts w:ascii="Arial" w:eastAsia="Times New Roman" w:hAnsi="Arial" w:cs="Arial"/>
          <w:bCs/>
          <w:sz w:val="22"/>
          <w:szCs w:val="22"/>
        </w:rPr>
        <w:t>r</w:t>
      </w:r>
      <w:r w:rsidRPr="00A17688">
        <w:rPr>
          <w:rFonts w:ascii="Arial" w:eastAsia="Times New Roman" w:hAnsi="Arial" w:cs="Arial"/>
          <w:bCs/>
          <w:sz w:val="22"/>
          <w:szCs w:val="22"/>
        </w:rPr>
        <w:t>zustellen, wurde 2014 unter der Leitung von Prof. Dr. Stefan Sell vom Institut für Bildungs- und Sozialpolitik der Hochschule Koblenz (IBUS) eine Studie veröffentlicht, die unter anderem die Wertschöpfung in vielen Bereichen der Sozialwirtschaft aufzeigt</w:t>
      </w:r>
      <w:r w:rsidR="00F40A9D">
        <w:rPr>
          <w:rFonts w:ascii="Arial" w:eastAsia="Times New Roman" w:hAnsi="Arial" w:cs="Arial"/>
          <w:bCs/>
          <w:sz w:val="22"/>
          <w:szCs w:val="22"/>
        </w:rPr>
        <w:t>.</w:t>
      </w:r>
      <w:bookmarkStart w:id="0" w:name="_GoBack"/>
      <w:bookmarkEnd w:id="0"/>
    </w:p>
    <w:p w:rsidR="00A17688" w:rsidRPr="00A17688" w:rsidRDefault="00A17688" w:rsidP="00A17688">
      <w:pPr>
        <w:spacing w:after="240" w:line="320" w:lineRule="atLeast"/>
        <w:jc w:val="both"/>
        <w:rPr>
          <w:rFonts w:ascii="Arial" w:eastAsia="Times New Roman" w:hAnsi="Arial" w:cs="Arial"/>
          <w:bCs/>
          <w:sz w:val="22"/>
          <w:szCs w:val="22"/>
        </w:rPr>
      </w:pPr>
      <w:r w:rsidRPr="00A17688">
        <w:rPr>
          <w:rFonts w:ascii="Arial" w:eastAsia="Times New Roman" w:hAnsi="Arial" w:cs="Arial"/>
          <w:bCs/>
          <w:sz w:val="22"/>
          <w:szCs w:val="22"/>
        </w:rPr>
        <w:t>Mit all ihren Mitarbeitenden stellt sich die Freie Wohlfahrtspflege als einer der größten Arbeitg</w:t>
      </w:r>
      <w:r w:rsidRPr="00A17688">
        <w:rPr>
          <w:rFonts w:ascii="Arial" w:eastAsia="Times New Roman" w:hAnsi="Arial" w:cs="Arial"/>
          <w:bCs/>
          <w:sz w:val="22"/>
          <w:szCs w:val="22"/>
        </w:rPr>
        <w:t>e</w:t>
      </w:r>
      <w:r w:rsidRPr="00A17688">
        <w:rPr>
          <w:rFonts w:ascii="Arial" w:eastAsia="Times New Roman" w:hAnsi="Arial" w:cs="Arial"/>
          <w:bCs/>
          <w:sz w:val="22"/>
          <w:szCs w:val="22"/>
        </w:rPr>
        <w:t>ber in Rheinland-Pfalz dar. In ihren Einrichtungen werden weit über 40.000 pflegebedürftige Menschen und auch Menschen in schwierigen Lebenslagen betreut. Rund 80.000 Kinder we</w:t>
      </w:r>
      <w:r w:rsidRPr="00A17688">
        <w:rPr>
          <w:rFonts w:ascii="Arial" w:eastAsia="Times New Roman" w:hAnsi="Arial" w:cs="Arial"/>
          <w:bCs/>
          <w:sz w:val="22"/>
          <w:szCs w:val="22"/>
        </w:rPr>
        <w:t>r</w:t>
      </w:r>
      <w:r w:rsidRPr="00A17688">
        <w:rPr>
          <w:rFonts w:ascii="Arial" w:eastAsia="Times New Roman" w:hAnsi="Arial" w:cs="Arial"/>
          <w:bCs/>
          <w:sz w:val="22"/>
          <w:szCs w:val="22"/>
        </w:rPr>
        <w:t>den in Kindertageseinrichtungen altersgerecht versorgt.</w:t>
      </w:r>
    </w:p>
    <w:p w:rsidR="00A17688" w:rsidRPr="00A17688" w:rsidRDefault="00A17688" w:rsidP="00A17688">
      <w:pPr>
        <w:spacing w:after="240" w:line="320" w:lineRule="atLeast"/>
        <w:jc w:val="both"/>
        <w:rPr>
          <w:rFonts w:ascii="Arial" w:eastAsia="Times New Roman" w:hAnsi="Arial" w:cs="Arial"/>
          <w:bCs/>
          <w:sz w:val="22"/>
          <w:szCs w:val="22"/>
        </w:rPr>
      </w:pPr>
      <w:r w:rsidRPr="00A17688">
        <w:rPr>
          <w:rFonts w:ascii="Arial" w:eastAsia="Times New Roman" w:hAnsi="Arial" w:cs="Arial"/>
          <w:bCs/>
          <w:sz w:val="22"/>
          <w:szCs w:val="22"/>
        </w:rPr>
        <w:lastRenderedPageBreak/>
        <w:t>Die wirtschaftliche Betrachtung zeigt, dass 75% der in der Freien Wohlfahrtspflege getätigten Ausgaben in der jeweiligen Region verbleiben und damit die heimische Wirtschaft in vielen Tei</w:t>
      </w:r>
      <w:r w:rsidRPr="00A17688">
        <w:rPr>
          <w:rFonts w:ascii="Arial" w:eastAsia="Times New Roman" w:hAnsi="Arial" w:cs="Arial"/>
          <w:bCs/>
          <w:sz w:val="22"/>
          <w:szCs w:val="22"/>
        </w:rPr>
        <w:t>l</w:t>
      </w:r>
      <w:r w:rsidRPr="00A17688">
        <w:rPr>
          <w:rFonts w:ascii="Arial" w:eastAsia="Times New Roman" w:hAnsi="Arial" w:cs="Arial"/>
          <w:bCs/>
          <w:sz w:val="22"/>
          <w:szCs w:val="22"/>
        </w:rPr>
        <w:t>bereichen stärkt und sichert. Somit wird ein wertvoller Beitrag zur Standortsicherung sowie der Sicherung und Schaffung von Arbeitsplätzen – auch in anderen Bereichen – geleistet. Durch den Einsatz der Freien Wohlfahrtspflege werden Familien und ihre Angehörigen entlastet und so die Möglichkeit geschaffen, wieder einer Berufstätigkeit nachzugehen. 70 % der Leistung</w:t>
      </w:r>
      <w:r w:rsidRPr="00A17688">
        <w:rPr>
          <w:rFonts w:ascii="Arial" w:eastAsia="Times New Roman" w:hAnsi="Arial" w:cs="Arial"/>
          <w:bCs/>
          <w:sz w:val="22"/>
          <w:szCs w:val="22"/>
        </w:rPr>
        <w:t>s</w:t>
      </w:r>
      <w:r w:rsidRPr="00A17688">
        <w:rPr>
          <w:rFonts w:ascii="Arial" w:eastAsia="Times New Roman" w:hAnsi="Arial" w:cs="Arial"/>
          <w:bCs/>
          <w:sz w:val="22"/>
          <w:szCs w:val="22"/>
        </w:rPr>
        <w:t xml:space="preserve">entgelte und Fördermittel der öffentlichen Hand fließen direkt oder indirekt in Form von Abgaben und Steuern wieder an den Bund, das Land oder die Kommune zurück. </w:t>
      </w:r>
    </w:p>
    <w:p w:rsidR="00A17688" w:rsidRDefault="00A17688" w:rsidP="00A17688">
      <w:pPr>
        <w:spacing w:after="240" w:line="320" w:lineRule="atLeast"/>
        <w:jc w:val="both"/>
        <w:rPr>
          <w:rFonts w:ascii="Arial" w:eastAsia="Times New Roman" w:hAnsi="Arial" w:cs="Arial"/>
          <w:bCs/>
          <w:sz w:val="22"/>
          <w:szCs w:val="22"/>
        </w:rPr>
      </w:pPr>
      <w:r w:rsidRPr="00A17688">
        <w:rPr>
          <w:rFonts w:ascii="Arial" w:eastAsia="Times New Roman" w:hAnsi="Arial" w:cs="Arial"/>
          <w:bCs/>
          <w:sz w:val="22"/>
          <w:szCs w:val="22"/>
        </w:rPr>
        <w:t>Einige Ergebnisse dieser Studie mit dem Titel „MehrWertSchöpfung“ werden nun zusammeng</w:t>
      </w:r>
      <w:r w:rsidRPr="00A17688">
        <w:rPr>
          <w:rFonts w:ascii="Arial" w:eastAsia="Times New Roman" w:hAnsi="Arial" w:cs="Arial"/>
          <w:bCs/>
          <w:sz w:val="22"/>
          <w:szCs w:val="22"/>
        </w:rPr>
        <w:t>e</w:t>
      </w:r>
      <w:r w:rsidRPr="00A17688">
        <w:rPr>
          <w:rFonts w:ascii="Arial" w:eastAsia="Times New Roman" w:hAnsi="Arial" w:cs="Arial"/>
          <w:bCs/>
          <w:sz w:val="22"/>
          <w:szCs w:val="22"/>
        </w:rPr>
        <w:t xml:space="preserve">fasst an die Mitarbeitenden </w:t>
      </w:r>
      <w:r>
        <w:rPr>
          <w:rFonts w:ascii="Arial" w:eastAsia="Times New Roman" w:hAnsi="Arial" w:cs="Arial"/>
          <w:bCs/>
          <w:sz w:val="22"/>
          <w:szCs w:val="22"/>
        </w:rPr>
        <w:t xml:space="preserve">der </w:t>
      </w:r>
      <w:r w:rsidRPr="00A17688">
        <w:rPr>
          <w:rFonts w:ascii="Arial" w:eastAsia="Times New Roman" w:hAnsi="Arial" w:cs="Arial"/>
          <w:bCs/>
          <w:sz w:val="22"/>
          <w:szCs w:val="22"/>
        </w:rPr>
        <w:t>vielfältigen Beruf</w:t>
      </w:r>
      <w:r>
        <w:rPr>
          <w:rFonts w:ascii="Arial" w:eastAsia="Times New Roman" w:hAnsi="Arial" w:cs="Arial"/>
          <w:bCs/>
          <w:sz w:val="22"/>
          <w:szCs w:val="22"/>
        </w:rPr>
        <w:t>sgruppen und Einrichtungen,</w:t>
      </w:r>
      <w:r w:rsidRPr="00A17688">
        <w:rPr>
          <w:rFonts w:ascii="Arial" w:eastAsia="Times New Roman" w:hAnsi="Arial" w:cs="Arial"/>
          <w:bCs/>
          <w:sz w:val="22"/>
          <w:szCs w:val="22"/>
        </w:rPr>
        <w:t xml:space="preserve"> aber auch an alle Bürger</w:t>
      </w:r>
      <w:r>
        <w:rPr>
          <w:rFonts w:ascii="Arial" w:eastAsia="Times New Roman" w:hAnsi="Arial" w:cs="Arial"/>
          <w:bCs/>
          <w:sz w:val="22"/>
          <w:szCs w:val="22"/>
        </w:rPr>
        <w:t>innen und Bürger in Rheinland-Pfalz</w:t>
      </w:r>
      <w:r w:rsidRPr="00A17688">
        <w:rPr>
          <w:rFonts w:ascii="Arial" w:eastAsia="Times New Roman" w:hAnsi="Arial" w:cs="Arial"/>
          <w:bCs/>
          <w:sz w:val="22"/>
          <w:szCs w:val="22"/>
        </w:rPr>
        <w:t xml:space="preserve"> in Form von Infokarten, Plakaten und einer speziell zu diesem Thema geschaffenen Internetseite </w:t>
      </w:r>
      <w:r>
        <w:rPr>
          <w:rFonts w:ascii="Arial" w:eastAsia="Times New Roman" w:hAnsi="Arial" w:cs="Arial"/>
          <w:bCs/>
          <w:sz w:val="22"/>
          <w:szCs w:val="22"/>
        </w:rPr>
        <w:t xml:space="preserve">- </w:t>
      </w:r>
      <w:hyperlink r:id="rId7" w:history="1">
        <w:r w:rsidRPr="00B170B4">
          <w:rPr>
            <w:rStyle w:val="Hyperlink"/>
            <w:rFonts w:ascii="Arial" w:eastAsia="Times New Roman" w:hAnsi="Arial" w:cs="Arial"/>
            <w:bCs/>
            <w:sz w:val="22"/>
            <w:szCs w:val="22"/>
          </w:rPr>
          <w:t>www.liga-rlp.de/vonmenschzumensch</w:t>
        </w:r>
      </w:hyperlink>
      <w:r>
        <w:rPr>
          <w:rFonts w:ascii="Arial" w:eastAsia="Times New Roman" w:hAnsi="Arial" w:cs="Arial"/>
          <w:bCs/>
          <w:sz w:val="22"/>
          <w:szCs w:val="22"/>
        </w:rPr>
        <w:t xml:space="preserve"> - </w:t>
      </w:r>
      <w:r w:rsidRPr="00A17688">
        <w:rPr>
          <w:rFonts w:ascii="Arial" w:eastAsia="Times New Roman" w:hAnsi="Arial" w:cs="Arial"/>
          <w:bCs/>
          <w:sz w:val="22"/>
          <w:szCs w:val="22"/>
        </w:rPr>
        <w:t>komm</w:t>
      </w:r>
      <w:r w:rsidRPr="00A17688">
        <w:rPr>
          <w:rFonts w:ascii="Arial" w:eastAsia="Times New Roman" w:hAnsi="Arial" w:cs="Arial"/>
          <w:bCs/>
          <w:sz w:val="22"/>
          <w:szCs w:val="22"/>
        </w:rPr>
        <w:t>u</w:t>
      </w:r>
      <w:r w:rsidRPr="00A17688">
        <w:rPr>
          <w:rFonts w:ascii="Arial" w:eastAsia="Times New Roman" w:hAnsi="Arial" w:cs="Arial"/>
          <w:bCs/>
          <w:sz w:val="22"/>
          <w:szCs w:val="22"/>
        </w:rPr>
        <w:t>niziert.</w:t>
      </w:r>
    </w:p>
    <w:p w:rsidR="00CC7101" w:rsidRDefault="00CC7101" w:rsidP="00A17688">
      <w:pPr>
        <w:spacing w:after="240" w:line="320" w:lineRule="atLeast"/>
        <w:jc w:val="both"/>
        <w:rPr>
          <w:rFonts w:ascii="Arial" w:eastAsia="Times New Roman" w:hAnsi="Arial" w:cs="Arial"/>
          <w:bCs/>
          <w:sz w:val="22"/>
          <w:szCs w:val="22"/>
        </w:rPr>
      </w:pPr>
      <w:r>
        <w:rPr>
          <w:noProof/>
        </w:rPr>
        <w:drawing>
          <wp:inline distT="0" distB="0" distL="0" distR="0">
            <wp:extent cx="5941060" cy="2972893"/>
            <wp:effectExtent l="0" t="0" r="2540" b="0"/>
            <wp:docPr id="1" name="Grafik 1" descr="C:\Users\s.fink\AppData\Local\Microsoft\Windows\Temporary Internet Files\Content.Word\LIGA_Maxicard_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ink\AppData\Local\Microsoft\Windows\Temporary Internet Files\Content.Word\LIGA_Maxicard_Fro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2972893"/>
                    </a:xfrm>
                    <a:prstGeom prst="rect">
                      <a:avLst/>
                    </a:prstGeom>
                    <a:noFill/>
                    <a:ln>
                      <a:noFill/>
                    </a:ln>
                  </pic:spPr>
                </pic:pic>
              </a:graphicData>
            </a:graphic>
          </wp:inline>
        </w:drawing>
      </w:r>
    </w:p>
    <w:p w:rsidR="00CC7101" w:rsidRPr="00A17688" w:rsidRDefault="00CC7101" w:rsidP="00A17688">
      <w:pPr>
        <w:spacing w:after="240" w:line="320" w:lineRule="atLeast"/>
        <w:jc w:val="both"/>
        <w:rPr>
          <w:rFonts w:ascii="Arial" w:eastAsia="Times New Roman" w:hAnsi="Arial" w:cs="Arial"/>
          <w:bCs/>
          <w:sz w:val="22"/>
          <w:szCs w:val="22"/>
        </w:rPr>
      </w:pPr>
      <w:r>
        <w:rPr>
          <w:noProof/>
        </w:rPr>
        <w:drawing>
          <wp:inline distT="0" distB="0" distL="0" distR="0">
            <wp:extent cx="5991225" cy="3185536"/>
            <wp:effectExtent l="0" t="0" r="0" b="0"/>
            <wp:docPr id="3" name="Grafik 3" descr="C:\Users\s.fink\AppData\Local\Microsoft\Windows\Temporary Internet Files\Content.Word\LIGA_Maxicard_Text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ink\AppData\Local\Microsoft\Windows\Temporary Internet Files\Content.Word\LIGA_Maxicard_Textse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665" cy="3184175"/>
                    </a:xfrm>
                    <a:prstGeom prst="rect">
                      <a:avLst/>
                    </a:prstGeom>
                    <a:noFill/>
                    <a:ln>
                      <a:noFill/>
                    </a:ln>
                  </pic:spPr>
                </pic:pic>
              </a:graphicData>
            </a:graphic>
          </wp:inline>
        </w:drawing>
      </w:r>
    </w:p>
    <w:p w:rsidR="00A17688" w:rsidRPr="00A17688" w:rsidRDefault="00A17688" w:rsidP="00A17688">
      <w:pPr>
        <w:spacing w:after="240" w:line="320" w:lineRule="atLeast"/>
        <w:jc w:val="both"/>
        <w:rPr>
          <w:rFonts w:ascii="Arial" w:eastAsia="Times New Roman" w:hAnsi="Arial" w:cs="Arial"/>
          <w:bCs/>
          <w:sz w:val="22"/>
          <w:szCs w:val="22"/>
        </w:rPr>
      </w:pPr>
      <w:r w:rsidRPr="00A17688">
        <w:rPr>
          <w:rFonts w:ascii="Arial" w:eastAsia="Times New Roman" w:hAnsi="Arial" w:cs="Arial"/>
          <w:bCs/>
          <w:sz w:val="22"/>
          <w:szCs w:val="22"/>
        </w:rPr>
        <w:lastRenderedPageBreak/>
        <w:t xml:space="preserve">Die Studie kann auch gerne unter </w:t>
      </w:r>
      <w:hyperlink r:id="rId10" w:history="1">
        <w:r w:rsidRPr="00A17688">
          <w:rPr>
            <w:rStyle w:val="Hyperlink"/>
            <w:rFonts w:ascii="Arial" w:eastAsia="Times New Roman" w:hAnsi="Arial" w:cs="Arial"/>
            <w:bCs/>
            <w:sz w:val="22"/>
            <w:szCs w:val="22"/>
          </w:rPr>
          <w:t>http://www.liga-rlp.de</w:t>
        </w:r>
        <w:r w:rsidRPr="00A17688">
          <w:rPr>
            <w:rStyle w:val="Hyperlink"/>
            <w:rFonts w:ascii="Arial" w:hAnsi="Arial" w:cs="Arial"/>
            <w:sz w:val="22"/>
            <w:szCs w:val="22"/>
          </w:rPr>
          <w:t>/publikationen-positionen-presse</w:t>
        </w:r>
      </w:hyperlink>
      <w:r w:rsidRPr="00A17688">
        <w:rPr>
          <w:rFonts w:ascii="Arial" w:eastAsia="Times New Roman" w:hAnsi="Arial" w:cs="Arial"/>
          <w:bCs/>
          <w:sz w:val="22"/>
          <w:szCs w:val="22"/>
        </w:rPr>
        <w:t xml:space="preserve"> heru</w:t>
      </w:r>
      <w:r w:rsidRPr="00A17688">
        <w:rPr>
          <w:rFonts w:ascii="Arial" w:eastAsia="Times New Roman" w:hAnsi="Arial" w:cs="Arial"/>
          <w:bCs/>
          <w:sz w:val="22"/>
          <w:szCs w:val="22"/>
        </w:rPr>
        <w:t>n</w:t>
      </w:r>
      <w:r w:rsidRPr="00A17688">
        <w:rPr>
          <w:rFonts w:ascii="Arial" w:eastAsia="Times New Roman" w:hAnsi="Arial" w:cs="Arial"/>
          <w:bCs/>
          <w:sz w:val="22"/>
          <w:szCs w:val="22"/>
        </w:rPr>
        <w:t>tergeladen werden.</w:t>
      </w:r>
    </w:p>
    <w:p w:rsidR="00A17688" w:rsidRDefault="00A17688" w:rsidP="00A17688">
      <w:pPr>
        <w:rPr>
          <w:rFonts w:ascii="Arial" w:eastAsia="Times New Roman" w:hAnsi="Arial" w:cs="Arial"/>
          <w:bCs/>
          <w:sz w:val="22"/>
          <w:szCs w:val="22"/>
        </w:rPr>
      </w:pPr>
    </w:p>
    <w:p w:rsidR="00A17688" w:rsidRPr="00A17688" w:rsidRDefault="00A17688" w:rsidP="00A17688">
      <w:pPr>
        <w:rPr>
          <w:rFonts w:ascii="Arial" w:eastAsia="Times New Roman" w:hAnsi="Arial" w:cs="Arial"/>
          <w:bCs/>
          <w:sz w:val="22"/>
          <w:szCs w:val="22"/>
        </w:rPr>
      </w:pPr>
      <w:r w:rsidRPr="00A17688">
        <w:rPr>
          <w:rFonts w:ascii="Arial" w:eastAsia="Times New Roman" w:hAnsi="Arial" w:cs="Arial"/>
          <w:bCs/>
          <w:sz w:val="22"/>
          <w:szCs w:val="22"/>
        </w:rPr>
        <w:t>Weitere Informationen erhalten Sie gerne von</w:t>
      </w:r>
    </w:p>
    <w:p w:rsidR="00A17688" w:rsidRDefault="00A17688" w:rsidP="00A17688">
      <w:pPr>
        <w:rPr>
          <w:rFonts w:ascii="Arial" w:eastAsia="Times New Roman" w:hAnsi="Arial" w:cs="Arial"/>
          <w:bCs/>
          <w:sz w:val="22"/>
          <w:szCs w:val="22"/>
        </w:rPr>
      </w:pPr>
    </w:p>
    <w:p w:rsidR="00A17688" w:rsidRPr="00A17688" w:rsidRDefault="00A17688" w:rsidP="00A17688">
      <w:pPr>
        <w:rPr>
          <w:rFonts w:ascii="Arial" w:eastAsia="Times New Roman" w:hAnsi="Arial" w:cs="Arial"/>
          <w:bCs/>
          <w:sz w:val="22"/>
          <w:szCs w:val="22"/>
        </w:rPr>
      </w:pPr>
      <w:r>
        <w:rPr>
          <w:rFonts w:ascii="Arial" w:eastAsia="Times New Roman" w:hAnsi="Arial" w:cs="Arial"/>
          <w:bCs/>
          <w:sz w:val="22"/>
          <w:szCs w:val="22"/>
        </w:rPr>
        <w:t>LIGA der Freien Wohlfahrtspflege in Rheinland-Pfalz</w:t>
      </w:r>
    </w:p>
    <w:p w:rsidR="00A17688" w:rsidRPr="00A17688" w:rsidRDefault="00A17688" w:rsidP="00A17688">
      <w:pPr>
        <w:rPr>
          <w:rFonts w:ascii="Arial" w:eastAsia="Times New Roman" w:hAnsi="Arial" w:cs="Arial"/>
          <w:bCs/>
          <w:sz w:val="22"/>
          <w:szCs w:val="22"/>
        </w:rPr>
      </w:pPr>
      <w:r w:rsidRPr="00A17688">
        <w:rPr>
          <w:rFonts w:ascii="Arial" w:eastAsia="Times New Roman" w:hAnsi="Arial" w:cs="Arial"/>
          <w:bCs/>
          <w:sz w:val="22"/>
          <w:szCs w:val="22"/>
        </w:rPr>
        <w:t>Frau Sylvia Fink</w:t>
      </w:r>
      <w:r>
        <w:rPr>
          <w:rFonts w:ascii="Arial" w:eastAsia="Times New Roman" w:hAnsi="Arial" w:cs="Arial"/>
          <w:bCs/>
          <w:sz w:val="22"/>
          <w:szCs w:val="22"/>
        </w:rPr>
        <w:t xml:space="preserve"> (Geschäftsführerin)</w:t>
      </w:r>
    </w:p>
    <w:p w:rsidR="00A17688" w:rsidRPr="00A17688" w:rsidRDefault="00A17688" w:rsidP="00A17688">
      <w:pPr>
        <w:rPr>
          <w:rFonts w:ascii="Arial" w:eastAsia="Times New Roman" w:hAnsi="Arial" w:cs="Arial"/>
          <w:bCs/>
          <w:sz w:val="22"/>
          <w:szCs w:val="22"/>
        </w:rPr>
      </w:pPr>
      <w:r w:rsidRPr="00A17688">
        <w:rPr>
          <w:rFonts w:ascii="Arial" w:hAnsi="Arial" w:cs="Arial"/>
          <w:sz w:val="22"/>
          <w:szCs w:val="22"/>
        </w:rPr>
        <w:t>Löwenhofstraße 5</w:t>
      </w:r>
      <w:r w:rsidRPr="00A17688">
        <w:rPr>
          <w:rFonts w:ascii="Arial" w:hAnsi="Arial" w:cs="Arial"/>
          <w:sz w:val="22"/>
          <w:szCs w:val="22"/>
        </w:rPr>
        <w:br/>
        <w:t>55116 Mainz</w:t>
      </w:r>
    </w:p>
    <w:p w:rsidR="00A17688" w:rsidRPr="0083672E" w:rsidRDefault="00A17688" w:rsidP="00A17688">
      <w:pPr>
        <w:rPr>
          <w:rFonts w:ascii="Arial" w:eastAsia="Times New Roman" w:hAnsi="Arial" w:cs="Arial"/>
          <w:bCs/>
          <w:sz w:val="22"/>
          <w:szCs w:val="22"/>
          <w:lang w:val="en-US"/>
        </w:rPr>
      </w:pPr>
      <w:r w:rsidRPr="0083672E">
        <w:rPr>
          <w:rFonts w:ascii="Arial" w:hAnsi="Arial" w:cs="Arial"/>
          <w:sz w:val="22"/>
          <w:szCs w:val="22"/>
          <w:lang w:val="en-US"/>
        </w:rPr>
        <w:t>Tel.: (0 61 31) 22 46 08</w:t>
      </w:r>
      <w:r w:rsidRPr="0083672E">
        <w:rPr>
          <w:rFonts w:ascii="Arial" w:hAnsi="Arial" w:cs="Arial"/>
          <w:sz w:val="22"/>
          <w:szCs w:val="22"/>
          <w:lang w:val="en-US"/>
        </w:rPr>
        <w:br/>
        <w:t xml:space="preserve">E-Mail: </w:t>
      </w:r>
      <w:hyperlink r:id="rId11" w:history="1">
        <w:proofErr w:type="spellStart"/>
        <w:r w:rsidRPr="0083672E">
          <w:rPr>
            <w:rFonts w:ascii="Arial" w:hAnsi="Arial" w:cs="Arial"/>
            <w:color w:val="0000FF"/>
            <w:sz w:val="22"/>
            <w:szCs w:val="22"/>
            <w:u w:val="single"/>
            <w:lang w:val="en-US"/>
          </w:rPr>
          <w:t>s.fink</w:t>
        </w:r>
        <w:proofErr w:type="spellEnd"/>
        <w:r w:rsidRPr="0083672E">
          <w:rPr>
            <w:rFonts w:ascii="Arial" w:hAnsi="Arial" w:cs="Arial"/>
            <w:color w:val="0000FF"/>
            <w:sz w:val="22"/>
            <w:szCs w:val="22"/>
            <w:u w:val="single"/>
            <w:lang w:val="en-US"/>
          </w:rPr>
          <w:t>(at)liga-rlp.de</w:t>
        </w:r>
      </w:hyperlink>
      <w:r w:rsidRPr="0083672E">
        <w:rPr>
          <w:rFonts w:ascii="Arial" w:hAnsi="Arial" w:cs="Arial"/>
          <w:sz w:val="22"/>
          <w:szCs w:val="22"/>
          <w:lang w:val="en-US"/>
        </w:rPr>
        <w:t xml:space="preserve"> </w:t>
      </w:r>
    </w:p>
    <w:p w:rsidR="000B6291" w:rsidRPr="0083672E" w:rsidRDefault="000B6291" w:rsidP="00097744">
      <w:pPr>
        <w:spacing w:after="120"/>
        <w:jc w:val="both"/>
        <w:rPr>
          <w:rFonts w:ascii="Arial" w:hAnsi="Arial" w:cs="Arial"/>
          <w:lang w:val="en-US"/>
        </w:rPr>
      </w:pPr>
    </w:p>
    <w:sectPr w:rsidR="000B6291" w:rsidRPr="0083672E" w:rsidSect="00CC7101">
      <w:headerReference w:type="even" r:id="rId12"/>
      <w:headerReference w:type="default" r:id="rId13"/>
      <w:headerReference w:type="first" r:id="rId14"/>
      <w:pgSz w:w="11906" w:h="16838"/>
      <w:pgMar w:top="1244" w:right="1133" w:bottom="993" w:left="1417" w:header="56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88" w:rsidRDefault="00A17688" w:rsidP="00097744">
      <w:r>
        <w:separator/>
      </w:r>
    </w:p>
  </w:endnote>
  <w:endnote w:type="continuationSeparator" w:id="0">
    <w:p w:rsidR="00A17688" w:rsidRDefault="00A17688" w:rsidP="0009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88" w:rsidRDefault="00A17688" w:rsidP="00097744">
      <w:r>
        <w:separator/>
      </w:r>
    </w:p>
  </w:footnote>
  <w:footnote w:type="continuationSeparator" w:id="0">
    <w:p w:rsidR="00A17688" w:rsidRDefault="00A17688" w:rsidP="0009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88" w:rsidRDefault="00A176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44" w:rsidRDefault="00CC7101" w:rsidP="00CC7101">
    <w:pPr>
      <w:pStyle w:val="Kopfzeile"/>
      <w:tabs>
        <w:tab w:val="clear" w:pos="9072"/>
        <w:tab w:val="left" w:pos="3840"/>
        <w:tab w:val="right" w:pos="9356"/>
      </w:tabs>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88" w:rsidRDefault="00CC7101" w:rsidP="00CC7101">
    <w:pPr>
      <w:pStyle w:val="Kopfzeile"/>
      <w:jc w:val="right"/>
    </w:pPr>
    <w:r>
      <w:rPr>
        <w:noProof/>
      </w:rPr>
      <w:drawing>
        <wp:inline distT="0" distB="0" distL="0" distR="0" wp14:anchorId="1F2DB0E6" wp14:editId="36E83615">
          <wp:extent cx="1645404" cy="296686"/>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A-Logo 2015.jpg"/>
                  <pic:cNvPicPr/>
                </pic:nvPicPr>
                <pic:blipFill>
                  <a:blip r:embed="rId1">
                    <a:extLst>
                      <a:ext uri="{28A0092B-C50C-407E-A947-70E740481C1C}">
                        <a14:useLocalDpi xmlns:a14="http://schemas.microsoft.com/office/drawing/2010/main" val="0"/>
                      </a:ext>
                    </a:extLst>
                  </a:blip>
                  <a:stretch>
                    <a:fillRect/>
                  </a:stretch>
                </pic:blipFill>
                <pic:spPr>
                  <a:xfrm>
                    <a:off x="0" y="0"/>
                    <a:ext cx="1652259" cy="2979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88"/>
    <w:rsid w:val="00010ADE"/>
    <w:rsid w:val="00097744"/>
    <w:rsid w:val="000B6291"/>
    <w:rsid w:val="0083672E"/>
    <w:rsid w:val="00A17688"/>
    <w:rsid w:val="00C70400"/>
    <w:rsid w:val="00C90D76"/>
    <w:rsid w:val="00CC7101"/>
    <w:rsid w:val="00F40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68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7744"/>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097744"/>
  </w:style>
  <w:style w:type="paragraph" w:styleId="Fuzeile">
    <w:name w:val="footer"/>
    <w:basedOn w:val="Standard"/>
    <w:link w:val="FuzeileZchn"/>
    <w:uiPriority w:val="99"/>
    <w:unhideWhenUsed/>
    <w:rsid w:val="00097744"/>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097744"/>
  </w:style>
  <w:style w:type="paragraph" w:styleId="Sprechblasentext">
    <w:name w:val="Balloon Text"/>
    <w:basedOn w:val="Standard"/>
    <w:link w:val="SprechblasentextZchn"/>
    <w:uiPriority w:val="99"/>
    <w:semiHidden/>
    <w:unhideWhenUsed/>
    <w:rsid w:val="000977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744"/>
    <w:rPr>
      <w:rFonts w:ascii="Tahoma" w:hAnsi="Tahoma" w:cs="Tahoma"/>
      <w:sz w:val="16"/>
      <w:szCs w:val="16"/>
    </w:rPr>
  </w:style>
  <w:style w:type="paragraph" w:customStyle="1" w:styleId="align-left">
    <w:name w:val="align-left"/>
    <w:basedOn w:val="Standard"/>
    <w:rsid w:val="00A17688"/>
    <w:pPr>
      <w:spacing w:before="100" w:beforeAutospacing="1" w:after="100" w:afterAutospacing="1"/>
    </w:pPr>
    <w:rPr>
      <w:rFonts w:ascii="Times" w:hAnsi="Times"/>
      <w:sz w:val="20"/>
      <w:szCs w:val="20"/>
    </w:rPr>
  </w:style>
  <w:style w:type="character" w:styleId="Hyperlink">
    <w:name w:val="Hyperlink"/>
    <w:basedOn w:val="Absatz-Standardschriftart"/>
    <w:uiPriority w:val="99"/>
    <w:unhideWhenUsed/>
    <w:rsid w:val="00A17688"/>
    <w:rPr>
      <w:color w:val="0000FF" w:themeColor="hyperlink"/>
      <w:u w:val="single"/>
    </w:rPr>
  </w:style>
  <w:style w:type="character" w:styleId="BesuchterHyperlink">
    <w:name w:val="FollowedHyperlink"/>
    <w:basedOn w:val="Absatz-Standardschriftart"/>
    <w:uiPriority w:val="99"/>
    <w:semiHidden/>
    <w:unhideWhenUsed/>
    <w:rsid w:val="00A176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68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7744"/>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097744"/>
  </w:style>
  <w:style w:type="paragraph" w:styleId="Fuzeile">
    <w:name w:val="footer"/>
    <w:basedOn w:val="Standard"/>
    <w:link w:val="FuzeileZchn"/>
    <w:uiPriority w:val="99"/>
    <w:unhideWhenUsed/>
    <w:rsid w:val="00097744"/>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097744"/>
  </w:style>
  <w:style w:type="paragraph" w:styleId="Sprechblasentext">
    <w:name w:val="Balloon Text"/>
    <w:basedOn w:val="Standard"/>
    <w:link w:val="SprechblasentextZchn"/>
    <w:uiPriority w:val="99"/>
    <w:semiHidden/>
    <w:unhideWhenUsed/>
    <w:rsid w:val="000977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744"/>
    <w:rPr>
      <w:rFonts w:ascii="Tahoma" w:hAnsi="Tahoma" w:cs="Tahoma"/>
      <w:sz w:val="16"/>
      <w:szCs w:val="16"/>
    </w:rPr>
  </w:style>
  <w:style w:type="paragraph" w:customStyle="1" w:styleId="align-left">
    <w:name w:val="align-left"/>
    <w:basedOn w:val="Standard"/>
    <w:rsid w:val="00A17688"/>
    <w:pPr>
      <w:spacing w:before="100" w:beforeAutospacing="1" w:after="100" w:afterAutospacing="1"/>
    </w:pPr>
    <w:rPr>
      <w:rFonts w:ascii="Times" w:hAnsi="Times"/>
      <w:sz w:val="20"/>
      <w:szCs w:val="20"/>
    </w:rPr>
  </w:style>
  <w:style w:type="character" w:styleId="Hyperlink">
    <w:name w:val="Hyperlink"/>
    <w:basedOn w:val="Absatz-Standardschriftart"/>
    <w:uiPriority w:val="99"/>
    <w:unhideWhenUsed/>
    <w:rsid w:val="00A17688"/>
    <w:rPr>
      <w:color w:val="0000FF" w:themeColor="hyperlink"/>
      <w:u w:val="single"/>
    </w:rPr>
  </w:style>
  <w:style w:type="character" w:styleId="BesuchterHyperlink">
    <w:name w:val="FollowedHyperlink"/>
    <w:basedOn w:val="Absatz-Standardschriftart"/>
    <w:uiPriority w:val="99"/>
    <w:semiHidden/>
    <w:unhideWhenUsed/>
    <w:rsid w:val="00A17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iga-rlp.de/vonmenschzumensch"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linkTo_UnCryptMailto('nbjmup+t/gjolAmjhb.smq/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ga-rlp.de/publikationen-positionen-pres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ink\AppData\Roaming\Microsoft\Templates\Vorlage%20Seite%20mit%20LIGA-Logo%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Seite mit LIGA-Logo 2015</Template>
  <TotalTime>0</TotalTime>
  <Pages>3</Pages>
  <Words>584</Words>
  <Characters>3680</Characters>
  <Application>Microsoft Office Word</Application>
  <DocSecurity>0</DocSecurity>
  <Lines>30</Lines>
  <Paragraphs>8</Paragraphs>
  <ScaleCrop>false</ScaleCrop>
  <Company>DRK Landesverband RLP e.V.</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 Sylvia</dc:creator>
  <cp:lastModifiedBy>Fink, Sylvia</cp:lastModifiedBy>
  <cp:revision>2</cp:revision>
  <dcterms:created xsi:type="dcterms:W3CDTF">2016-01-08T12:11:00Z</dcterms:created>
  <dcterms:modified xsi:type="dcterms:W3CDTF">2016-01-08T12:11:00Z</dcterms:modified>
</cp:coreProperties>
</file>